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31" w:rsidRDefault="0073490A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1pt" fillcolor="window">
            <v:imagedata r:id="rId5" o:title=""/>
          </v:shape>
        </w:pict>
      </w:r>
    </w:p>
    <w:p w:rsidR="00A2584F" w:rsidRPr="00A2584F" w:rsidRDefault="00A2584F" w:rsidP="00A2584F">
      <w:pPr>
        <w:jc w:val="right"/>
        <w:rPr>
          <w:b/>
          <w:sz w:val="24"/>
        </w:rPr>
      </w:pPr>
      <w:r w:rsidRPr="00A2584F">
        <w:rPr>
          <w:b/>
          <w:sz w:val="24"/>
        </w:rPr>
        <w:t xml:space="preserve">AGGIORNATO AL </w:t>
      </w:r>
      <w:r w:rsidR="00A1504A">
        <w:rPr>
          <w:b/>
          <w:sz w:val="24"/>
        </w:rPr>
        <w:t>9/10/2017</w:t>
      </w:r>
    </w:p>
    <w:p w:rsidR="00A2584F" w:rsidRDefault="00A2584F">
      <w:pPr>
        <w:jc w:val="center"/>
        <w:rPr>
          <w:rFonts w:ascii="Verdana" w:hAnsi="Verdana"/>
          <w:sz w:val="24"/>
        </w:rPr>
      </w:pPr>
    </w:p>
    <w:p w:rsidR="000B3831" w:rsidRDefault="005929C0" w:rsidP="00467553">
      <w:pPr>
        <w:pStyle w:val="Heading3"/>
        <w:ind w:left="-567" w:righ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TRIBUNALE</w:t>
      </w:r>
      <w:r w:rsidR="000B3831" w:rsidRPr="00B3127F">
        <w:rPr>
          <w:b/>
          <w:sz w:val="40"/>
          <w:szCs w:val="40"/>
        </w:rPr>
        <w:t xml:space="preserve"> DI TREVISO</w:t>
      </w:r>
    </w:p>
    <w:p w:rsidR="005929C0" w:rsidRPr="005929C0" w:rsidRDefault="005929C0" w:rsidP="009630C5">
      <w:pPr>
        <w:jc w:val="center"/>
      </w:pPr>
      <w:r w:rsidRPr="00B3127F">
        <w:rPr>
          <w:b/>
          <w:sz w:val="40"/>
          <w:szCs w:val="40"/>
        </w:rPr>
        <w:t>UFFICIO DEL GIUDICE DI PACE DI T</w:t>
      </w:r>
      <w:bookmarkStart w:id="0" w:name="_GoBack"/>
      <w:bookmarkEnd w:id="0"/>
      <w:r w:rsidRPr="00B3127F">
        <w:rPr>
          <w:b/>
          <w:sz w:val="40"/>
          <w:szCs w:val="40"/>
        </w:rPr>
        <w:t>REVISO</w:t>
      </w:r>
    </w:p>
    <w:p w:rsidR="00B3127F" w:rsidRDefault="00B3127F" w:rsidP="00B3127F">
      <w:pPr>
        <w:jc w:val="center"/>
        <w:rPr>
          <w:sz w:val="24"/>
          <w:szCs w:val="24"/>
        </w:rPr>
      </w:pPr>
      <w:r w:rsidRPr="00B3127F">
        <w:rPr>
          <w:sz w:val="24"/>
          <w:szCs w:val="24"/>
        </w:rPr>
        <w:t xml:space="preserve">Viale G. Verdi n.18 </w:t>
      </w:r>
      <w:r w:rsidR="00175E33">
        <w:rPr>
          <w:sz w:val="24"/>
          <w:szCs w:val="24"/>
        </w:rPr>
        <w:t xml:space="preserve">- </w:t>
      </w:r>
      <w:r w:rsidRPr="00B3127F">
        <w:rPr>
          <w:sz w:val="24"/>
          <w:szCs w:val="24"/>
        </w:rPr>
        <w:t>31100 TREVISO</w:t>
      </w:r>
    </w:p>
    <w:p w:rsidR="00A2584F" w:rsidRDefault="00A2584F" w:rsidP="00B3127F">
      <w:pPr>
        <w:jc w:val="center"/>
        <w:rPr>
          <w:sz w:val="24"/>
          <w:szCs w:val="24"/>
        </w:rPr>
      </w:pPr>
    </w:p>
    <w:p w:rsidR="00A2584F" w:rsidRDefault="00A2584F" w:rsidP="00B3127F">
      <w:pPr>
        <w:jc w:val="center"/>
        <w:rPr>
          <w:b/>
          <w:i/>
          <w:sz w:val="32"/>
          <w:szCs w:val="32"/>
        </w:rPr>
      </w:pPr>
      <w:r w:rsidRPr="00EE24F4">
        <w:rPr>
          <w:b/>
          <w:i/>
          <w:sz w:val="32"/>
          <w:szCs w:val="32"/>
        </w:rPr>
        <w:t xml:space="preserve">ISTRUZIONE PER ASSEVERAZIONE </w:t>
      </w:r>
      <w:r w:rsidR="00D51EC1">
        <w:rPr>
          <w:b/>
          <w:i/>
          <w:sz w:val="32"/>
          <w:szCs w:val="32"/>
        </w:rPr>
        <w:t>TRADUZIONI</w:t>
      </w:r>
    </w:p>
    <w:p w:rsidR="003C1F1E" w:rsidRDefault="003C1F1E" w:rsidP="003C1F1E">
      <w:pPr>
        <w:spacing w:before="1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Per l’ asseverazione di una traduzione occorre:</w:t>
      </w:r>
    </w:p>
    <w:p w:rsidR="00E04A37" w:rsidRPr="008F2420" w:rsidRDefault="00E04A37" w:rsidP="00E04A37">
      <w:pPr>
        <w:numPr>
          <w:ilvl w:val="0"/>
          <w:numId w:val="3"/>
        </w:numPr>
        <w:spacing w:before="120"/>
        <w:ind w:left="714" w:hanging="357"/>
        <w:jc w:val="both"/>
        <w:rPr>
          <w:i/>
        </w:rPr>
      </w:pPr>
      <w:r w:rsidRPr="008F2420">
        <w:rPr>
          <w:b/>
          <w:i/>
        </w:rPr>
        <w:t>Presentarsi</w:t>
      </w:r>
      <w:r w:rsidRPr="008F2420">
        <w:rPr>
          <w:i/>
        </w:rPr>
        <w:t xml:space="preserve"> presso l’ Ufficio del Giudice di Pace il lunedì e il venerdì dalle ore 09.00 alle ore 11.00, il servizio è assicurato </w:t>
      </w:r>
      <w:r w:rsidRPr="008F2420">
        <w:rPr>
          <w:b/>
          <w:i/>
        </w:rPr>
        <w:t>soltanto</w:t>
      </w:r>
      <w:r w:rsidRPr="008F2420">
        <w:rPr>
          <w:i/>
        </w:rPr>
        <w:t xml:space="preserve"> per le persone in attesa. </w:t>
      </w:r>
      <w:r w:rsidR="008F2420" w:rsidRPr="008F2420">
        <w:rPr>
          <w:i/>
          <w:sz w:val="24"/>
          <w:szCs w:val="24"/>
        </w:rPr>
        <w:t xml:space="preserve"> </w:t>
      </w:r>
      <w:r w:rsidR="008F2420" w:rsidRPr="008F2420">
        <w:rPr>
          <w:i/>
        </w:rPr>
        <w:t>Il servizio è svolto dal Tribunale civile (piano 1 A) il mercoledì nello stesso orario.</w:t>
      </w:r>
    </w:p>
    <w:p w:rsidR="00E04A37" w:rsidRPr="00322C40" w:rsidRDefault="00E04A37" w:rsidP="00E04A37">
      <w:pPr>
        <w:numPr>
          <w:ilvl w:val="0"/>
          <w:numId w:val="3"/>
        </w:numPr>
        <w:spacing w:before="120"/>
        <w:ind w:left="714" w:hanging="357"/>
        <w:jc w:val="both"/>
        <w:rPr>
          <w:i/>
        </w:rPr>
      </w:pPr>
      <w:r w:rsidRPr="00322C40">
        <w:rPr>
          <w:b/>
          <w:i/>
        </w:rPr>
        <w:t xml:space="preserve">Il documento originale </w:t>
      </w:r>
      <w:r w:rsidRPr="00322C40">
        <w:rPr>
          <w:i/>
        </w:rPr>
        <w:t>da tradurre (o copia dello stesso), la relativa traduzione (rispettando possibilmente nell’ impostazione il documento originale) più una copia dell’originale e della tradu</w:t>
      </w:r>
      <w:r w:rsidR="00A1504A">
        <w:rPr>
          <w:i/>
        </w:rPr>
        <w:t>zione per gli atti dell’ufficio.</w:t>
      </w:r>
    </w:p>
    <w:p w:rsidR="00663B49" w:rsidRPr="00322C40" w:rsidRDefault="00E04A37" w:rsidP="00663B49">
      <w:pPr>
        <w:numPr>
          <w:ilvl w:val="0"/>
          <w:numId w:val="3"/>
        </w:numPr>
        <w:spacing w:before="120"/>
        <w:ind w:left="714" w:hanging="357"/>
        <w:jc w:val="both"/>
        <w:rPr>
          <w:i/>
        </w:rPr>
      </w:pPr>
      <w:r w:rsidRPr="00322C40">
        <w:rPr>
          <w:b/>
          <w:i/>
        </w:rPr>
        <w:t xml:space="preserve">La presenza della persona </w:t>
      </w:r>
      <w:r w:rsidRPr="00322C40">
        <w:rPr>
          <w:i/>
        </w:rPr>
        <w:t>(munita di valido documento di riconoscimento</w:t>
      </w:r>
      <w:r w:rsidR="00663B49" w:rsidRPr="00322C40">
        <w:rPr>
          <w:i/>
        </w:rPr>
        <w:t xml:space="preserve"> e fotocopia dello stesso) che ha </w:t>
      </w:r>
      <w:r w:rsidR="005929C0">
        <w:rPr>
          <w:i/>
        </w:rPr>
        <w:t>e</w:t>
      </w:r>
      <w:r w:rsidR="00663B49" w:rsidRPr="00322C40">
        <w:rPr>
          <w:i/>
        </w:rPr>
        <w:t xml:space="preserve">seguito  la traduzione </w:t>
      </w:r>
      <w:r w:rsidR="00663B49" w:rsidRPr="00A1504A">
        <w:rPr>
          <w:b/>
          <w:i/>
        </w:rPr>
        <w:t>(traduttore ufficiale, cioè iscritto nell’ elenco dei traduttori del Tribunale ovvero esperto di lingua)</w:t>
      </w:r>
      <w:r w:rsidR="00663B49" w:rsidRPr="00322C40">
        <w:rPr>
          <w:i/>
        </w:rPr>
        <w:t xml:space="preserve"> che, letta la formula del giuramento, appone la propria firma sul verbale di asseverazione, </w:t>
      </w:r>
      <w:r w:rsidR="00663B49" w:rsidRPr="00322C40">
        <w:rPr>
          <w:b/>
          <w:i/>
        </w:rPr>
        <w:t>davanti al funzionario giudiziario.</w:t>
      </w:r>
    </w:p>
    <w:p w:rsidR="00663B49" w:rsidRDefault="00663B49" w:rsidP="00663B49">
      <w:pPr>
        <w:spacing w:before="120"/>
        <w:ind w:left="71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OSSERVAZIONI</w:t>
      </w:r>
    </w:p>
    <w:p w:rsidR="00FA58BA" w:rsidRPr="00322C40" w:rsidRDefault="00AC7934" w:rsidP="00FA58BA">
      <w:pPr>
        <w:numPr>
          <w:ilvl w:val="0"/>
          <w:numId w:val="3"/>
        </w:numPr>
        <w:spacing w:before="120"/>
        <w:jc w:val="both"/>
        <w:rPr>
          <w:i/>
        </w:rPr>
      </w:pPr>
      <w:r>
        <w:rPr>
          <w:b/>
          <w:i/>
        </w:rPr>
        <w:t>I</w:t>
      </w:r>
      <w:r w:rsidR="0020138B" w:rsidRPr="00322C40">
        <w:rPr>
          <w:b/>
          <w:i/>
        </w:rPr>
        <w:t>l traduttore</w:t>
      </w:r>
      <w:r>
        <w:rPr>
          <w:b/>
          <w:i/>
        </w:rPr>
        <w:t xml:space="preserve"> </w:t>
      </w:r>
      <w:r w:rsidRPr="00AC7934">
        <w:rPr>
          <w:i/>
        </w:rPr>
        <w:t xml:space="preserve">anche </w:t>
      </w:r>
      <w:r w:rsidR="0020138B" w:rsidRPr="00322C40">
        <w:rPr>
          <w:i/>
        </w:rPr>
        <w:t xml:space="preserve"> </w:t>
      </w:r>
      <w:r w:rsidR="005929C0">
        <w:rPr>
          <w:i/>
        </w:rPr>
        <w:t xml:space="preserve">se </w:t>
      </w:r>
      <w:r>
        <w:rPr>
          <w:i/>
        </w:rPr>
        <w:t>non  c</w:t>
      </w:r>
      <w:r w:rsidR="0020138B" w:rsidRPr="00322C40">
        <w:rPr>
          <w:i/>
        </w:rPr>
        <w:t>i</w:t>
      </w:r>
      <w:r>
        <w:rPr>
          <w:i/>
        </w:rPr>
        <w:t>t</w:t>
      </w:r>
      <w:r w:rsidR="0020138B" w:rsidRPr="00322C40">
        <w:rPr>
          <w:i/>
        </w:rPr>
        <w:t>tadino</w:t>
      </w:r>
      <w:r>
        <w:rPr>
          <w:i/>
        </w:rPr>
        <w:t xml:space="preserve"> italiano deve essere munito di valido</w:t>
      </w:r>
      <w:r w:rsidR="00FA58BA" w:rsidRPr="00322C40">
        <w:rPr>
          <w:i/>
        </w:rPr>
        <w:t xml:space="preserve"> documento d’identità </w:t>
      </w:r>
      <w:r>
        <w:rPr>
          <w:i/>
        </w:rPr>
        <w:t>dal quale si evince la sua residenza in Italia.</w:t>
      </w:r>
    </w:p>
    <w:p w:rsidR="00FA58BA" w:rsidRPr="005929C0" w:rsidRDefault="005929C0" w:rsidP="00FA58BA">
      <w:pPr>
        <w:numPr>
          <w:ilvl w:val="0"/>
          <w:numId w:val="3"/>
        </w:numPr>
        <w:spacing w:before="120"/>
        <w:jc w:val="both"/>
        <w:rPr>
          <w:b/>
          <w:i/>
        </w:rPr>
      </w:pPr>
      <w:r>
        <w:rPr>
          <w:i/>
        </w:rPr>
        <w:t>P</w:t>
      </w:r>
      <w:r w:rsidR="00FA58BA" w:rsidRPr="00322C40">
        <w:rPr>
          <w:i/>
        </w:rPr>
        <w:t>er alcune finalità</w:t>
      </w:r>
      <w:r w:rsidR="00AC7934">
        <w:rPr>
          <w:i/>
        </w:rPr>
        <w:t xml:space="preserve"> (</w:t>
      </w:r>
      <w:r w:rsidR="00FA58BA" w:rsidRPr="00322C40">
        <w:rPr>
          <w:i/>
        </w:rPr>
        <w:t xml:space="preserve"> </w:t>
      </w:r>
      <w:r w:rsidR="00AC7934">
        <w:rPr>
          <w:i/>
        </w:rPr>
        <w:t xml:space="preserve">es </w:t>
      </w:r>
      <w:r w:rsidR="00FA58BA" w:rsidRPr="00322C40">
        <w:rPr>
          <w:i/>
        </w:rPr>
        <w:t>cittadinanza italiana</w:t>
      </w:r>
      <w:r w:rsidR="00174B35">
        <w:rPr>
          <w:i/>
        </w:rPr>
        <w:t>)</w:t>
      </w:r>
      <w:r w:rsidR="00FA58BA" w:rsidRPr="00322C40">
        <w:rPr>
          <w:i/>
        </w:rPr>
        <w:t xml:space="preserve">, è </w:t>
      </w:r>
      <w:r w:rsidR="00AC7934">
        <w:rPr>
          <w:i/>
        </w:rPr>
        <w:t xml:space="preserve"> </w:t>
      </w:r>
      <w:r w:rsidR="00AC7934">
        <w:rPr>
          <w:b/>
          <w:i/>
        </w:rPr>
        <w:t>richiesta</w:t>
      </w:r>
      <w:r w:rsidR="00FA58BA" w:rsidRPr="00322C40">
        <w:rPr>
          <w:b/>
          <w:i/>
        </w:rPr>
        <w:t xml:space="preserve"> la terzietà del traduttore</w:t>
      </w:r>
      <w:r w:rsidR="00FB7489" w:rsidRPr="00322C40">
        <w:rPr>
          <w:i/>
        </w:rPr>
        <w:t xml:space="preserve"> </w:t>
      </w:r>
      <w:r w:rsidR="00AC7934">
        <w:rPr>
          <w:i/>
        </w:rPr>
        <w:t>(</w:t>
      </w:r>
      <w:r w:rsidR="00FB7489" w:rsidRPr="00322C40">
        <w:rPr>
          <w:i/>
        </w:rPr>
        <w:t xml:space="preserve"> non può essere la stressa persona  all</w:t>
      </w:r>
      <w:r w:rsidR="00AC7934">
        <w:rPr>
          <w:i/>
        </w:rPr>
        <w:t>a</w:t>
      </w:r>
      <w:r w:rsidR="00FB7489" w:rsidRPr="00322C40">
        <w:rPr>
          <w:i/>
        </w:rPr>
        <w:t xml:space="preserve"> qual</w:t>
      </w:r>
      <w:r w:rsidR="00AC7934">
        <w:rPr>
          <w:i/>
        </w:rPr>
        <w:t>e</w:t>
      </w:r>
      <w:r w:rsidR="00FB7489" w:rsidRPr="00322C40">
        <w:rPr>
          <w:i/>
        </w:rPr>
        <w:t xml:space="preserve"> si riferisce il documento da tradurre</w:t>
      </w:r>
      <w:r w:rsidR="00A1504A">
        <w:rPr>
          <w:i/>
        </w:rPr>
        <w:t xml:space="preserve"> né un parente dello stesso</w:t>
      </w:r>
      <w:r w:rsidR="00AC7934">
        <w:rPr>
          <w:i/>
        </w:rPr>
        <w:t>)</w:t>
      </w:r>
      <w:r w:rsidR="00FB7489" w:rsidRPr="00322C40">
        <w:rPr>
          <w:i/>
        </w:rPr>
        <w:t>,</w:t>
      </w:r>
      <w:r w:rsidR="00A72BA4">
        <w:rPr>
          <w:i/>
        </w:rPr>
        <w:t xml:space="preserve"> pertanto</w:t>
      </w:r>
      <w:r w:rsidR="00174B35">
        <w:rPr>
          <w:i/>
        </w:rPr>
        <w:t xml:space="preserve"> </w:t>
      </w:r>
      <w:r w:rsidR="00174B35" w:rsidRPr="005929C0">
        <w:rPr>
          <w:b/>
          <w:i/>
        </w:rPr>
        <w:t xml:space="preserve">si consiglia di verificare </w:t>
      </w:r>
      <w:r w:rsidR="00A1504A">
        <w:rPr>
          <w:b/>
          <w:i/>
        </w:rPr>
        <w:t xml:space="preserve">in anticipo </w:t>
      </w:r>
      <w:r w:rsidR="00174B35" w:rsidRPr="005929C0">
        <w:rPr>
          <w:b/>
          <w:i/>
        </w:rPr>
        <w:t>presso</w:t>
      </w:r>
      <w:r w:rsidR="00FB7489" w:rsidRPr="005929C0">
        <w:rPr>
          <w:b/>
          <w:i/>
        </w:rPr>
        <w:t xml:space="preserve"> </w:t>
      </w:r>
      <w:r w:rsidR="00174B35" w:rsidRPr="005929C0">
        <w:rPr>
          <w:b/>
          <w:i/>
        </w:rPr>
        <w:t xml:space="preserve">l’ </w:t>
      </w:r>
      <w:r w:rsidR="00A1504A">
        <w:rPr>
          <w:b/>
          <w:i/>
        </w:rPr>
        <w:t>ufficio</w:t>
      </w:r>
      <w:r w:rsidR="00FB7489" w:rsidRPr="005929C0">
        <w:rPr>
          <w:b/>
          <w:i/>
        </w:rPr>
        <w:t xml:space="preserve"> ricevente.</w:t>
      </w:r>
    </w:p>
    <w:p w:rsidR="00174B35" w:rsidRDefault="009065B3" w:rsidP="00FA58BA">
      <w:pPr>
        <w:numPr>
          <w:ilvl w:val="0"/>
          <w:numId w:val="3"/>
        </w:numPr>
        <w:spacing w:before="120"/>
        <w:jc w:val="both"/>
        <w:rPr>
          <w:b/>
          <w:i/>
        </w:rPr>
      </w:pPr>
      <w:r w:rsidRPr="00322C40">
        <w:rPr>
          <w:b/>
          <w:i/>
        </w:rPr>
        <w:t xml:space="preserve">Il verbale di giuramento, </w:t>
      </w:r>
      <w:r w:rsidRPr="00322C40">
        <w:rPr>
          <w:i/>
        </w:rPr>
        <w:t xml:space="preserve">secondo il modello fornito dall’ufficio, </w:t>
      </w:r>
      <w:r w:rsidRPr="00322C40">
        <w:rPr>
          <w:b/>
          <w:i/>
        </w:rPr>
        <w:t>deve essere sottoscritto,</w:t>
      </w:r>
      <w:r w:rsidRPr="00322C40">
        <w:rPr>
          <w:i/>
        </w:rPr>
        <w:t xml:space="preserve"> </w:t>
      </w:r>
      <w:r w:rsidR="00A72BA4">
        <w:rPr>
          <w:i/>
        </w:rPr>
        <w:t xml:space="preserve"> </w:t>
      </w:r>
      <w:r w:rsidRPr="00322C40">
        <w:rPr>
          <w:i/>
        </w:rPr>
        <w:t xml:space="preserve">previa ammonizione sulla responsabilità penale derivante da dichiarazioni mendaci (ex. art.483 c.p.), </w:t>
      </w:r>
      <w:r w:rsidRPr="00322C40">
        <w:rPr>
          <w:b/>
          <w:i/>
        </w:rPr>
        <w:t>davanti al funzionario giudiziario</w:t>
      </w:r>
      <w:r w:rsidR="00174B35">
        <w:rPr>
          <w:b/>
          <w:i/>
        </w:rPr>
        <w:t>.</w:t>
      </w:r>
    </w:p>
    <w:p w:rsidR="009065B3" w:rsidRPr="00C02FB7" w:rsidRDefault="00174B35" w:rsidP="00FA58BA">
      <w:pPr>
        <w:numPr>
          <w:ilvl w:val="0"/>
          <w:numId w:val="3"/>
        </w:numPr>
        <w:spacing w:before="120"/>
        <w:jc w:val="both"/>
        <w:rPr>
          <w:i/>
        </w:rPr>
      </w:pPr>
      <w:r w:rsidRPr="00C02FB7">
        <w:rPr>
          <w:i/>
        </w:rPr>
        <w:t xml:space="preserve">Gli </w:t>
      </w:r>
      <w:r w:rsidRPr="00C02FB7">
        <w:rPr>
          <w:b/>
          <w:i/>
        </w:rPr>
        <w:t>atti</w:t>
      </w:r>
      <w:r w:rsidRPr="00C02FB7">
        <w:rPr>
          <w:i/>
        </w:rPr>
        <w:t xml:space="preserve"> vanno </w:t>
      </w:r>
      <w:r w:rsidRPr="00C02FB7">
        <w:rPr>
          <w:b/>
          <w:i/>
        </w:rPr>
        <w:t xml:space="preserve">rilegati </w:t>
      </w:r>
      <w:r w:rsidRPr="00C02FB7">
        <w:rPr>
          <w:i/>
        </w:rPr>
        <w:t xml:space="preserve"> nel seguente modo: </w:t>
      </w:r>
      <w:r w:rsidR="00C02FB7" w:rsidRPr="00C02FB7">
        <w:rPr>
          <w:i/>
        </w:rPr>
        <w:t xml:space="preserve"> </w:t>
      </w:r>
      <w:r w:rsidRPr="00C02FB7">
        <w:rPr>
          <w:i/>
        </w:rPr>
        <w:t>a)  documento da tradurre</w:t>
      </w:r>
      <w:r w:rsidR="00C02FB7" w:rsidRPr="00C02FB7">
        <w:rPr>
          <w:i/>
        </w:rPr>
        <w:t xml:space="preserve"> </w:t>
      </w:r>
      <w:r w:rsidRPr="00C02FB7">
        <w:rPr>
          <w:i/>
        </w:rPr>
        <w:t>+</w:t>
      </w:r>
      <w:r w:rsidR="00C02FB7" w:rsidRPr="00C02FB7">
        <w:rPr>
          <w:i/>
        </w:rPr>
        <w:t xml:space="preserve"> </w:t>
      </w:r>
      <w:r w:rsidRPr="00C02FB7">
        <w:rPr>
          <w:i/>
        </w:rPr>
        <w:t>traduzione</w:t>
      </w:r>
      <w:r w:rsidR="00C02FB7" w:rsidRPr="00C02FB7">
        <w:rPr>
          <w:i/>
        </w:rPr>
        <w:t xml:space="preserve"> </w:t>
      </w:r>
      <w:r w:rsidRPr="00C02FB7">
        <w:rPr>
          <w:i/>
        </w:rPr>
        <w:t>+</w:t>
      </w:r>
      <w:r w:rsidR="00C02FB7" w:rsidRPr="00C02FB7">
        <w:rPr>
          <w:i/>
        </w:rPr>
        <w:t xml:space="preserve"> </w:t>
      </w:r>
      <w:r w:rsidRPr="00C02FB7">
        <w:rPr>
          <w:i/>
        </w:rPr>
        <w:t>verbale di asseverazione</w:t>
      </w:r>
      <w:r w:rsidR="00C02FB7" w:rsidRPr="00C02FB7">
        <w:rPr>
          <w:i/>
        </w:rPr>
        <w:t xml:space="preserve">; b) copia del  documento da tradurre + traduzione + verbale di asseverazione + copia del documento </w:t>
      </w:r>
      <w:r w:rsidR="00B31D2C" w:rsidRPr="00C02FB7">
        <w:rPr>
          <w:i/>
        </w:rPr>
        <w:t>di riconoscimento del traduttore;</w:t>
      </w:r>
    </w:p>
    <w:p w:rsidR="00B31D2C" w:rsidRPr="00322C40" w:rsidRDefault="00B31D2C" w:rsidP="00FA58BA">
      <w:pPr>
        <w:numPr>
          <w:ilvl w:val="0"/>
          <w:numId w:val="3"/>
        </w:numPr>
        <w:spacing w:before="120"/>
        <w:jc w:val="both"/>
        <w:rPr>
          <w:b/>
          <w:i/>
        </w:rPr>
      </w:pPr>
      <w:r w:rsidRPr="00322C40">
        <w:rPr>
          <w:i/>
        </w:rPr>
        <w:t xml:space="preserve">E’ possibile richiedere l’asseverazione fino ad un massimo di </w:t>
      </w:r>
      <w:r w:rsidRPr="00322C40">
        <w:rPr>
          <w:b/>
          <w:i/>
        </w:rPr>
        <w:t>5 (cinque) atti per utente,</w:t>
      </w:r>
      <w:r w:rsidRPr="00322C40">
        <w:rPr>
          <w:i/>
        </w:rPr>
        <w:t xml:space="preserve"> qualora il fabbisogno superasse le 5 unità, il traduttore dovrà rimettersi in coda.</w:t>
      </w:r>
    </w:p>
    <w:p w:rsidR="00B31D2C" w:rsidRPr="00322C40" w:rsidRDefault="00B31D2C" w:rsidP="00FA58BA">
      <w:pPr>
        <w:numPr>
          <w:ilvl w:val="0"/>
          <w:numId w:val="3"/>
        </w:numPr>
        <w:spacing w:before="120"/>
        <w:jc w:val="both"/>
        <w:rPr>
          <w:b/>
          <w:i/>
        </w:rPr>
      </w:pPr>
      <w:r w:rsidRPr="00322C40">
        <w:rPr>
          <w:b/>
          <w:i/>
        </w:rPr>
        <w:t>Non è consentito</w:t>
      </w:r>
      <w:r w:rsidRPr="00322C40">
        <w:rPr>
          <w:i/>
        </w:rPr>
        <w:t xml:space="preserve"> tradurre da una lingua straniera ad un’ altra lingua straniera: il traduttore dovrà comporre l’atto, nell’ ordine:* documento in lingua straniera, ** traduzione in lingua italiana + 1°</w:t>
      </w:r>
      <w:r w:rsidR="007E42E6" w:rsidRPr="00322C40">
        <w:rPr>
          <w:i/>
        </w:rPr>
        <w:t xml:space="preserve"> giuramento, *** traduzione nell’altra lingua straniera + 2° giuramento.</w:t>
      </w:r>
    </w:p>
    <w:p w:rsidR="007E42E6" w:rsidRPr="00322C40" w:rsidRDefault="007E42E6" w:rsidP="00FA58BA">
      <w:pPr>
        <w:numPr>
          <w:ilvl w:val="0"/>
          <w:numId w:val="3"/>
        </w:numPr>
        <w:spacing w:before="120"/>
        <w:jc w:val="both"/>
        <w:rPr>
          <w:b/>
          <w:i/>
        </w:rPr>
      </w:pPr>
      <w:r w:rsidRPr="00322C40">
        <w:rPr>
          <w:b/>
          <w:i/>
        </w:rPr>
        <w:t>Nel caso</w:t>
      </w:r>
      <w:r w:rsidRPr="00322C40">
        <w:rPr>
          <w:i/>
        </w:rPr>
        <w:t xml:space="preserve"> in cui si voglia giurare, con un unico verbale, la traduzione di un gruppo di documenti, aventi un</w:t>
      </w:r>
      <w:r w:rsidRPr="00322C40">
        <w:rPr>
          <w:i/>
          <w:u w:val="single"/>
        </w:rPr>
        <w:t xml:space="preserve"> identico oggetto o persona </w:t>
      </w:r>
      <w:r w:rsidRPr="00322C40">
        <w:rPr>
          <w:i/>
        </w:rPr>
        <w:t xml:space="preserve"> (es.:documenti da produrre in un giudizio</w:t>
      </w:r>
      <w:r w:rsidR="00204909" w:rsidRPr="00322C40">
        <w:rPr>
          <w:i/>
        </w:rPr>
        <w:t xml:space="preserve">, una serie di pubblicazioni su uno stesso argomento, ecc.) </w:t>
      </w:r>
      <w:r w:rsidR="00204909" w:rsidRPr="00322C40">
        <w:rPr>
          <w:i/>
          <w:u w:val="single"/>
        </w:rPr>
        <w:t>ed un’ unica destinazione</w:t>
      </w:r>
      <w:r w:rsidR="00204909" w:rsidRPr="00322C40">
        <w:rPr>
          <w:i/>
        </w:rPr>
        <w:t xml:space="preserve">, si può procedere unendo in progressione: 1) i documenti da tradurre, eventualmente numerati; 2) le corrispondenti traduzioni, numerate nello stesso ordine dei documenti; 3)un unico verbale di asseverazione contenente l’ elenco e la descrizione dei documenti de quali si giura la traduzione. In tal modo il calcolo dalle marche  da applicare è quello che risulta  dal numero delle righe  di </w:t>
      </w:r>
      <w:r w:rsidR="00204909" w:rsidRPr="00322C40">
        <w:rPr>
          <w:i/>
          <w:u w:val="single"/>
        </w:rPr>
        <w:t xml:space="preserve"> tutte le traduzioni</w:t>
      </w:r>
      <w:r w:rsidR="00204909" w:rsidRPr="00322C40">
        <w:rPr>
          <w:i/>
        </w:rPr>
        <w:t xml:space="preserve"> in </w:t>
      </w:r>
      <w:r w:rsidR="00C85021" w:rsidRPr="00322C40">
        <w:rPr>
          <w:i/>
        </w:rPr>
        <w:t>successione e non per ogni singolo atto.</w:t>
      </w:r>
    </w:p>
    <w:p w:rsidR="00C85021" w:rsidRDefault="00C85021" w:rsidP="00C85021">
      <w:pPr>
        <w:spacing w:before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COSTI</w:t>
      </w:r>
    </w:p>
    <w:p w:rsidR="007046D8" w:rsidRPr="00322C40" w:rsidRDefault="007046D8" w:rsidP="007046D8">
      <w:pPr>
        <w:numPr>
          <w:ilvl w:val="0"/>
          <w:numId w:val="6"/>
        </w:numPr>
        <w:spacing w:before="120"/>
        <w:jc w:val="both"/>
        <w:rPr>
          <w:b/>
          <w:i/>
        </w:rPr>
      </w:pPr>
      <w:r w:rsidRPr="00322C40">
        <w:rPr>
          <w:i/>
        </w:rPr>
        <w:t xml:space="preserve">1 marca da bollo di </w:t>
      </w:r>
      <w:r w:rsidRPr="00322C40">
        <w:rPr>
          <w:b/>
          <w:i/>
        </w:rPr>
        <w:t>€ 16,00</w:t>
      </w:r>
      <w:r w:rsidRPr="00322C40">
        <w:rPr>
          <w:i/>
        </w:rPr>
        <w:t xml:space="preserve"> sulla prima facciata del documento tradotto ogni 4 pagine da 25 righe ciascuna ovvero ogni 100 righe (compreso il verbale di giuramento).</w:t>
      </w:r>
    </w:p>
    <w:p w:rsidR="004D18E1" w:rsidRPr="004D18E1" w:rsidRDefault="004D18E1" w:rsidP="004D18E1">
      <w:pPr>
        <w:numPr>
          <w:ilvl w:val="0"/>
          <w:numId w:val="6"/>
        </w:numPr>
        <w:spacing w:before="120"/>
        <w:jc w:val="both"/>
        <w:rPr>
          <w:b/>
          <w:i/>
        </w:rPr>
      </w:pPr>
      <w:r w:rsidRPr="004D18E1">
        <w:rPr>
          <w:i/>
        </w:rPr>
        <w:t xml:space="preserve">Dal giorno 16/10/2017 non sarà più necessaria 1a marca da </w:t>
      </w:r>
      <w:r w:rsidRPr="004D18E1">
        <w:rPr>
          <w:b/>
          <w:i/>
        </w:rPr>
        <w:t xml:space="preserve">€ 3,84 </w:t>
      </w:r>
      <w:r w:rsidRPr="004D18E1">
        <w:rPr>
          <w:i/>
        </w:rPr>
        <w:t>da applicare sul verbale di asseverazione.</w:t>
      </w:r>
    </w:p>
    <w:p w:rsidR="007046D8" w:rsidRDefault="007046D8" w:rsidP="007046D8">
      <w:pPr>
        <w:spacing w:before="120"/>
        <w:ind w:left="3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ESENZIONI</w:t>
      </w:r>
    </w:p>
    <w:p w:rsidR="000B3831" w:rsidRDefault="007046D8" w:rsidP="001D56CC">
      <w:pPr>
        <w:spacing w:before="120"/>
        <w:ind w:left="357" w:firstLine="351"/>
        <w:jc w:val="both"/>
        <w:rPr>
          <w:rFonts w:ascii="Verdana" w:hAnsi="Verdana"/>
          <w:sz w:val="24"/>
        </w:rPr>
      </w:pPr>
      <w:r w:rsidRPr="00322C40">
        <w:rPr>
          <w:i/>
        </w:rPr>
        <w:t>In alcuni casi espressamente previsti dalla legge le traduzioni sono esenti da bollo, ad esempio nell’ ipotesi di: adozioni minori, richiesta borse di studio, divorzio, cause di lavoro e previdenza, atti introduttivi</w:t>
      </w:r>
      <w:r w:rsidR="005929C0">
        <w:rPr>
          <w:i/>
        </w:rPr>
        <w:t>,</w:t>
      </w:r>
      <w:r w:rsidRPr="00322C40">
        <w:rPr>
          <w:i/>
        </w:rPr>
        <w:t xml:space="preserve"> </w:t>
      </w:r>
      <w:r w:rsidR="005929C0" w:rsidRPr="005929C0">
        <w:rPr>
          <w:b/>
          <w:i/>
        </w:rPr>
        <w:t>già depositati</w:t>
      </w:r>
      <w:r w:rsidR="005929C0">
        <w:rPr>
          <w:b/>
          <w:i/>
        </w:rPr>
        <w:t xml:space="preserve">, </w:t>
      </w:r>
      <w:r w:rsidR="005929C0">
        <w:rPr>
          <w:i/>
        </w:rPr>
        <w:t xml:space="preserve"> </w:t>
      </w:r>
      <w:r w:rsidRPr="00322C40">
        <w:rPr>
          <w:i/>
        </w:rPr>
        <w:t>di cause soggette al pagamento  del “contributo unificato</w:t>
      </w:r>
      <w:r w:rsidR="005929C0">
        <w:rPr>
          <w:i/>
        </w:rPr>
        <w:t xml:space="preserve"> </w:t>
      </w:r>
      <w:r w:rsidR="00AA2CCD" w:rsidRPr="00322C40">
        <w:rPr>
          <w:i/>
        </w:rPr>
        <w:t>”, iscrizione scuola primaria e secondaria ecc.). In tutti questi casi è necessario</w:t>
      </w:r>
      <w:r w:rsidR="00AA2CCD" w:rsidRPr="00322C40">
        <w:rPr>
          <w:b/>
          <w:i/>
        </w:rPr>
        <w:t xml:space="preserve"> riportare</w:t>
      </w:r>
      <w:r w:rsidR="003E5A55" w:rsidRPr="00322C40">
        <w:rPr>
          <w:i/>
        </w:rPr>
        <w:t xml:space="preserve"> sul verbale di giuramento </w:t>
      </w:r>
      <w:r w:rsidR="003E5A55" w:rsidRPr="00322C40">
        <w:rPr>
          <w:b/>
          <w:i/>
        </w:rPr>
        <w:t>gli estremi della legge che prevede l’esenzione.</w:t>
      </w:r>
    </w:p>
    <w:sectPr w:rsidR="000B3831" w:rsidSect="004D18E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0E6"/>
    <w:multiLevelType w:val="hybridMultilevel"/>
    <w:tmpl w:val="CA244248"/>
    <w:lvl w:ilvl="0" w:tplc="14848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10445"/>
    <w:multiLevelType w:val="hybridMultilevel"/>
    <w:tmpl w:val="0E6EF61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6126473"/>
    <w:multiLevelType w:val="hybridMultilevel"/>
    <w:tmpl w:val="956CB576"/>
    <w:lvl w:ilvl="0" w:tplc="EDB25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1022D"/>
    <w:multiLevelType w:val="hybridMultilevel"/>
    <w:tmpl w:val="2BACD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C8D"/>
    <w:multiLevelType w:val="hybridMultilevel"/>
    <w:tmpl w:val="F4AC1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25A5"/>
    <w:multiLevelType w:val="hybridMultilevel"/>
    <w:tmpl w:val="DE0AD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74751"/>
    <w:multiLevelType w:val="hybridMultilevel"/>
    <w:tmpl w:val="82BCD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74E"/>
    <w:rsid w:val="000B3831"/>
    <w:rsid w:val="000B4980"/>
    <w:rsid w:val="0012474E"/>
    <w:rsid w:val="00174B35"/>
    <w:rsid w:val="00175E33"/>
    <w:rsid w:val="001D56CC"/>
    <w:rsid w:val="0020138B"/>
    <w:rsid w:val="00204909"/>
    <w:rsid w:val="00322C40"/>
    <w:rsid w:val="00322E4F"/>
    <w:rsid w:val="0035676D"/>
    <w:rsid w:val="003C1F1E"/>
    <w:rsid w:val="003E5A55"/>
    <w:rsid w:val="00467553"/>
    <w:rsid w:val="004D18E1"/>
    <w:rsid w:val="005243C2"/>
    <w:rsid w:val="005929C0"/>
    <w:rsid w:val="005F67B4"/>
    <w:rsid w:val="00663B49"/>
    <w:rsid w:val="006A5914"/>
    <w:rsid w:val="007046D8"/>
    <w:rsid w:val="0073490A"/>
    <w:rsid w:val="007E42E6"/>
    <w:rsid w:val="008F2420"/>
    <w:rsid w:val="009065B3"/>
    <w:rsid w:val="009630C5"/>
    <w:rsid w:val="00A1504A"/>
    <w:rsid w:val="00A2584F"/>
    <w:rsid w:val="00A3762E"/>
    <w:rsid w:val="00A72BA4"/>
    <w:rsid w:val="00AA2CCD"/>
    <w:rsid w:val="00AC7934"/>
    <w:rsid w:val="00B3127F"/>
    <w:rsid w:val="00B31D2C"/>
    <w:rsid w:val="00B878ED"/>
    <w:rsid w:val="00BB2ECC"/>
    <w:rsid w:val="00C02FB7"/>
    <w:rsid w:val="00C05945"/>
    <w:rsid w:val="00C54681"/>
    <w:rsid w:val="00C85021"/>
    <w:rsid w:val="00CF61DB"/>
    <w:rsid w:val="00D060B2"/>
    <w:rsid w:val="00D51EC1"/>
    <w:rsid w:val="00DE597B"/>
    <w:rsid w:val="00E04A37"/>
    <w:rsid w:val="00EE24F4"/>
    <w:rsid w:val="00FA58BA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8212B5-81C7-4BBB-8A8E-009D5D9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Verdana"/>
      <w:sz w:val="16"/>
      <w:szCs w:val="16"/>
    </w:rPr>
  </w:style>
  <w:style w:type="table" w:styleId="TableGrid">
    <w:name w:val="Table Grid"/>
    <w:basedOn w:val="TableNormal"/>
    <w:rsid w:val="005F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3295</Characters>
  <Application>Microsoft Office Word</Application>
  <DocSecurity>0</DocSecurity>
  <Lines>48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Min. Giustizia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abaco</dc:creator>
  <cp:keywords/>
  <cp:lastModifiedBy>Anna Lovisetto</cp:lastModifiedBy>
  <cp:revision>3</cp:revision>
  <cp:lastPrinted>2009-02-19T11:25:00Z</cp:lastPrinted>
  <dcterms:created xsi:type="dcterms:W3CDTF">2019-12-02T09:00:00Z</dcterms:created>
  <dcterms:modified xsi:type="dcterms:W3CDTF">2019-12-02T09:00:00Z</dcterms:modified>
</cp:coreProperties>
</file>